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857" w:rsidRPr="000F3CCE" w:rsidRDefault="00F50857" w:rsidP="00F50857">
      <w:pPr>
        <w:spacing w:line="560" w:lineRule="exact"/>
        <w:jc w:val="center"/>
        <w:rPr>
          <w:rFonts w:ascii="方正小标宋简体" w:eastAsia="方正小标宋简体" w:cs="Arial"/>
          <w:color w:val="000000"/>
          <w:sz w:val="44"/>
          <w:szCs w:val="44"/>
        </w:rPr>
      </w:pPr>
      <w:bookmarkStart w:id="0" w:name="_GoBack"/>
      <w:r w:rsidRPr="000F3CCE">
        <w:rPr>
          <w:rFonts w:ascii="方正小标宋简体" w:eastAsia="方正小标宋简体" w:cs="Arial" w:hint="eastAsia"/>
          <w:color w:val="000000"/>
          <w:sz w:val="44"/>
          <w:szCs w:val="44"/>
        </w:rPr>
        <w:t>2015年</w:t>
      </w:r>
      <w:r>
        <w:rPr>
          <w:rFonts w:ascii="方正小标宋简体" w:eastAsia="方正小标宋简体" w:cs="Arial" w:hint="eastAsia"/>
          <w:color w:val="000000"/>
          <w:sz w:val="44"/>
          <w:szCs w:val="44"/>
        </w:rPr>
        <w:t>“</w:t>
      </w:r>
      <w:r w:rsidRPr="000F3CCE">
        <w:rPr>
          <w:rFonts w:ascii="方正小标宋简体" w:eastAsia="方正小标宋简体" w:cs="Arial" w:hint="eastAsia"/>
          <w:color w:val="000000"/>
          <w:sz w:val="44"/>
          <w:szCs w:val="44"/>
        </w:rPr>
        <w:t>全民阅读</w:t>
      </w:r>
      <w:r>
        <w:rPr>
          <w:rFonts w:ascii="方正小标宋简体" w:eastAsia="方正小标宋简体" w:cs="Arial" w:hint="eastAsia"/>
          <w:color w:val="000000"/>
          <w:sz w:val="44"/>
          <w:szCs w:val="44"/>
        </w:rPr>
        <w:t>”</w:t>
      </w:r>
      <w:r w:rsidRPr="000F3CCE">
        <w:rPr>
          <w:rFonts w:ascii="方正小标宋简体" w:eastAsia="方正小标宋简体" w:cs="Arial" w:hint="eastAsia"/>
          <w:color w:val="000000"/>
          <w:sz w:val="44"/>
          <w:szCs w:val="44"/>
        </w:rPr>
        <w:t>工作计划单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  <w:gridCol w:w="3969"/>
        <w:gridCol w:w="1843"/>
        <w:gridCol w:w="4001"/>
      </w:tblGrid>
      <w:tr w:rsidR="00F50857" w:rsidRPr="00613AFC" w:rsidTr="00B74BBA">
        <w:trPr>
          <w:tblHeader/>
        </w:trPr>
        <w:tc>
          <w:tcPr>
            <w:tcW w:w="2235" w:type="dxa"/>
            <w:vAlign w:val="center"/>
          </w:tcPr>
          <w:bookmarkEnd w:id="0"/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b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/>
                <w:color w:val="000000"/>
                <w:sz w:val="32"/>
                <w:szCs w:val="32"/>
              </w:rPr>
              <w:t>活动主题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b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b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/>
                <w:color w:val="000000"/>
                <w:sz w:val="32"/>
                <w:szCs w:val="32"/>
              </w:rPr>
              <w:t>活动名称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b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/>
                <w:color w:val="000000"/>
                <w:sz w:val="32"/>
                <w:szCs w:val="32"/>
              </w:rPr>
              <w:t>活动对象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b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/>
                <w:color w:val="000000"/>
                <w:sz w:val="32"/>
                <w:szCs w:val="32"/>
              </w:rPr>
              <w:t>活动内容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新年活动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1月4-6日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“丝绸之路”摄影展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展览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诗歌大赛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布客杯诗歌大赛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“M地铁图书馆”主题活动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1-12月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“M地铁图书馆”阅读推广系列活动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社会大众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地铁图书馆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春节活动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2月9日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“我与中华古籍”摄影大赛启动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图书馆员、读者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摄影大赛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2月18-24日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“阅读吧，兄弟”送书上门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一线环卫、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建筑工人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送书上门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2月18-24日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庆春节系列活动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写春联、赠春联、猜灯谜、书展、美食作品征集、展览展播、剪纸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妇女节活动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3月8日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女性健康大讲堂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妇女读者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健康讲座、女性健康图书推荐等</w:t>
            </w:r>
          </w:p>
        </w:tc>
      </w:tr>
      <w:tr w:rsidR="00F50857" w:rsidRPr="00613AFC" w:rsidTr="00B74BBA">
        <w:trPr>
          <w:trHeight w:val="3360"/>
        </w:trPr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经典阅读——弘扬优秀传统文化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3月25-27日培训；3-10月巡展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2015“全国少年儿童阅读年”系列活动——启动仪式暨“全国图书馆员少年儿童经典阅读推广培训班”；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 xml:space="preserve"> “连艺芬芳”中华连环画史话暨优秀获奖作品展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少年儿童、图书馆员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培训班、展览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经典阅读——弘扬优秀传统文化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3-12月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</w:t>
            </w:r>
            <w:r w:rsidRPr="00613AFC"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  <w:t>2015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全国少年儿童经典阅读绘画大赛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“我读我秀”活动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3月29日启动，每月最后一个周日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“我读我秀”大舞台活动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朗诵、演讲、小品、相声、话剧等多种形式的表演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“快乐助春耕”活动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3月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“快乐助春耕”科技下乡活动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农民读者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科技下乡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“图书馆之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美，等你发现”大学生活动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3-4月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“图书馆之美，等你发现”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摄影大赛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摄影大赛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清明节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诵读活动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4月4-6日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清明节经典诵读活动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经典诵读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4.23世界读书日主题活动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4月23日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书香城市（县级）、书香社区标准发布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县级市、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社区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发布标准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4月23日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县、乡、村三级公共图书馆基础藏书体系和优秀书目推荐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县、乡级公共图书馆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藏书体系发布，推荐书目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4月23日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世界读书日系列活动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共读一本书、文化讲座、绘本阅读、经典诵读、展览、书法活动、读书演讲、换书大集、书签制作、设计大赛、汉字听写大赛、竞赛、图书漂流、书目推荐、晒书会、征文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4月23日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“南书房家庭经典阅读书目”发布及推广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推荐书目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4月23日-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5月23日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“纸本拥戴与数字崇拜”主题辩论赛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辩论赛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丝书设计邀请展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设计、展览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举办中外文医学图书展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医护人员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展览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4-5月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“心中有爱，阅读无痕”残书展启动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展览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4-8月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闽南文化宣传活动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图书漂亮、推荐阅读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4-12月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阅读之城——市民读书计划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推荐书目阅读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4.23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世界读书日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汉字听写大赛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4-8月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全国少年儿童经典讲读、诵读大赛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4-9月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2015“全国少年儿童阅读年”系列活动——全国青少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年“我的藏书票”设计大赛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少儿，在校学生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2015“全国少年儿童阅读年”系列活动——“我爱我家” 书香家庭阅读微视频大赛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少儿及家庭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视频大赛</w:t>
            </w:r>
          </w:p>
        </w:tc>
      </w:tr>
      <w:tr w:rsidR="00F50857" w:rsidRPr="00613AFC" w:rsidTr="00B74BBA">
        <w:tc>
          <w:tcPr>
            <w:tcW w:w="2235" w:type="dxa"/>
            <w:vMerge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2015“全国少年儿童阅读年”系列活动——“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用声音传播经典”全国少年儿童中华经典讲读大赛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2015年度燕赵少年读书系列活动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主题荐读、阅读挑战、书法摘抄、经典诵读、情景剧展演等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2015“全国少年儿童阅读年”系列活动——“我给孩子讲故事”大赛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图书馆员、教师、家长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2015“全国少年儿童阅读年”系列活动——全国少年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儿童“寻找最美读书故事”征文大赛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全国少年儿童手工绘本创作大赛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全国少年儿童名著新编短剧大赛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民国时期文献保护宣传推广活动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民国时期文献保护宣传推广活动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江西、贵州、广西三地的图书馆员、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民国时期图书、期刊以及其保护知识的展览、讲座、培训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数字图书馆宣传推广活动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4-7月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“数字图书馆建设与服务”宣传推广活动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江西、浙江、吉林三地的图书馆员、市民读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lastRenderedPageBreak/>
              <w:t>数字阅读体验、展览、培训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青年图书馆员活动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4-9月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全国青年图书馆员朗读大赛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青年馆员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助残日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5月17日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助残日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残疾人读者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手工制作、视障设备体验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科技周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科技周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科普知识普及活动、数字资源讲坛、影展、科普展览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5-12月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“悦动·科学”青少年科普公益广告创作大赛启动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青少年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创作竞赛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经典阅读</w:t>
            </w:r>
            <w:r w:rsidRPr="00613AFC">
              <w:rPr>
                <w:rFonts w:ascii="仿宋_GB2312" w:eastAsia="仿宋_GB2312" w:cs="Arial"/>
                <w:color w:val="000000"/>
                <w:sz w:val="32"/>
                <w:szCs w:val="32"/>
              </w:rPr>
              <w:t>——</w:t>
            </w: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亲子体验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5-10月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2015“全国少年儿童阅读年”系列活动——亲子绘本阅读推广月活动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少儿及家庭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绘本阅读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图书馆服务宣传周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图书馆服务宣传周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推荐书目、讲座、竞赛、展览、视频等宣传活动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“阅读推广人”培育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5-11月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“阅读推广人”培育行动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培训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馆员书评活动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5-8月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“图书馆员的阅读发现与</w:t>
            </w:r>
            <w:r w:rsidRPr="00613AFC">
              <w:rPr>
                <w:rFonts w:ascii="仿宋_GB2312" w:eastAsia="仿宋_GB2312" w:hint="eastAsia"/>
                <w:sz w:val="32"/>
                <w:szCs w:val="32"/>
              </w:rPr>
              <w:lastRenderedPageBreak/>
              <w:t>推介”馆员书评征集活动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书评</w:t>
            </w:r>
          </w:p>
        </w:tc>
      </w:tr>
      <w:tr w:rsidR="00F50857" w:rsidRPr="00613AFC" w:rsidTr="00B74BBA">
        <w:trPr>
          <w:trHeight w:val="1520"/>
        </w:trPr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“六一国际儿童节”主题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6月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儿童节系列活动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表演、竞赛、诵读、展览、讲座、亲子阅读等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文化遗产日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6月13日前后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“我与中华古籍”摄影大赛获奖作品巡展活动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讲座、展览、读者活动、摄影比赛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6月13日前后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经典诵读等系列活动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经典诵读等读者活动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“阅读新常态·推广新对策”主题会议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6月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“全民阅读”论坛暨阅读推广峰会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图书馆员、市民读者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会议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“庆七一”主题活动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7月1日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七一系列活动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市民读者、党政机关、党员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党建知识竞赛、阅读一本书、展览、朗诵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少儿阅读与社会责任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7月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2015“全国少年儿童阅读年”系列活动——“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阅读让梦启航</w:t>
            </w:r>
            <w:r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：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少儿阅读与社会责</w:t>
            </w: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lastRenderedPageBreak/>
              <w:t>任”2015全国少儿阅读峰会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会议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lastRenderedPageBreak/>
              <w:t>“魅力社区”主题活动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7-8月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“魅力社区”读书征文大赛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社区居民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读书、征文、竞赛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八一建军节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8月1日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八一建军节</w:t>
            </w:r>
            <w:r w:rsidRPr="00613AFC">
              <w:rPr>
                <w:rFonts w:ascii="仿宋_GB2312" w:eastAsia="仿宋_GB2312" w:hint="eastAsia"/>
                <w:sz w:val="32"/>
                <w:szCs w:val="32"/>
              </w:rPr>
              <w:t>“送书进军营”活动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市民读者、军人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讲座、送书进军营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暑期少儿活动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7月10-13日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康巴少年讲故事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未成年人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7-11月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“未来之星”上图杯创新科技模型大赛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青少年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8月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全国少儿英语明星大赛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少年儿童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竞赛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抗日战争胜利七十周年主题活动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8月15日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父辈的旗帜——纪念抗战胜利70周年 大家来讲口述历史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口述历史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9月3日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抗日战争胜利七十周年系列活动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展览、演讲、影展、征文、真人图书馆、读书会、诗歌音乐朗诵会、亲子阅读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医护人员阅读与学科提升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lastRenderedPageBreak/>
              <w:t>9月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阅读与学科大查房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医护人员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读者沙龙、阅读推荐、信息推送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“数字化时代下的阅读推广”主题会议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9月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“全民阅读”年会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会议</w:t>
            </w:r>
          </w:p>
        </w:tc>
      </w:tr>
      <w:tr w:rsidR="00F50857" w:rsidRPr="00613AFC" w:rsidTr="00B74BBA">
        <w:tc>
          <w:tcPr>
            <w:tcW w:w="2235" w:type="dxa"/>
            <w:vMerge w:val="restart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重阳节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主题活动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9-12月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“童叟之乐”和爷爷奶奶一起读国学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少儿读者、老年读者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读书活动</w:t>
            </w:r>
          </w:p>
        </w:tc>
      </w:tr>
      <w:tr w:rsidR="00F50857" w:rsidRPr="00613AFC" w:rsidTr="00B74BBA">
        <w:tc>
          <w:tcPr>
            <w:tcW w:w="2235" w:type="dxa"/>
            <w:vMerge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10月21日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hAnsi="微软雅黑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重阳节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老年读者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讲座、老年读者培训、影展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仿宋" w:hint="eastAsia"/>
                <w:sz w:val="32"/>
                <w:szCs w:val="32"/>
              </w:rPr>
              <w:t>全国图书馆未成年人服务能力提升计划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11月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Ansi="仿宋" w:hint="eastAsia"/>
                <w:sz w:val="32"/>
                <w:szCs w:val="32"/>
              </w:rPr>
              <w:t>全国图书馆未成年人服务能力提升计划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图书馆员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通过培训提高图书馆员从事少儿阅读推广工作的能力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国际大学生日主题阅读活动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11月17日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“阅·画--绘书会”大学生活动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绘书会</w:t>
            </w:r>
          </w:p>
        </w:tc>
      </w:tr>
      <w:tr w:rsidR="00F50857" w:rsidRPr="00613AFC" w:rsidTr="00B74BBA">
        <w:tc>
          <w:tcPr>
            <w:tcW w:w="2235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国家公祭日</w:t>
            </w:r>
          </w:p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主题阅读活动</w:t>
            </w:r>
          </w:p>
        </w:tc>
        <w:tc>
          <w:tcPr>
            <w:tcW w:w="2126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12月13日</w:t>
            </w:r>
          </w:p>
        </w:tc>
        <w:tc>
          <w:tcPr>
            <w:tcW w:w="3969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国家公祭日</w:t>
            </w:r>
            <w:r w:rsidRPr="00613AFC">
              <w:rPr>
                <w:rFonts w:ascii="仿宋_GB2312" w:eastAsia="仿宋_GB2312" w:hAnsi="微软雅黑" w:hint="eastAsia"/>
                <w:sz w:val="32"/>
                <w:szCs w:val="32"/>
              </w:rPr>
              <w:t>系列活动</w:t>
            </w:r>
          </w:p>
        </w:tc>
        <w:tc>
          <w:tcPr>
            <w:tcW w:w="1843" w:type="dxa"/>
            <w:vAlign w:val="center"/>
          </w:tcPr>
          <w:p w:rsidR="00F50857" w:rsidRPr="00613AFC" w:rsidRDefault="00F50857" w:rsidP="00B74BBA">
            <w:pPr>
              <w:spacing w:line="440" w:lineRule="exact"/>
              <w:jc w:val="center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color w:val="000000"/>
                <w:sz w:val="32"/>
                <w:szCs w:val="32"/>
              </w:rPr>
              <w:t>市民读者、在校大学生</w:t>
            </w:r>
          </w:p>
        </w:tc>
        <w:tc>
          <w:tcPr>
            <w:tcW w:w="4001" w:type="dxa"/>
            <w:vAlign w:val="center"/>
          </w:tcPr>
          <w:p w:rsidR="00F50857" w:rsidRPr="00613AFC" w:rsidRDefault="00F50857" w:rsidP="00B74BBA">
            <w:pPr>
              <w:spacing w:line="44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hint="eastAsia"/>
                <w:sz w:val="32"/>
                <w:szCs w:val="32"/>
              </w:rPr>
              <w:t>朗诵、祭奠、讲座、诵读、图片展、影展、书评征集、影评征集</w:t>
            </w:r>
          </w:p>
        </w:tc>
      </w:tr>
    </w:tbl>
    <w:p w:rsidR="00F50857" w:rsidRPr="00F50857" w:rsidRDefault="00F50857" w:rsidP="00AC3B73">
      <w:pPr>
        <w:spacing w:line="560" w:lineRule="exact"/>
        <w:rPr>
          <w:rFonts w:ascii="仿宋_GB2312" w:eastAsia="仿宋_GB2312" w:cs="Arial" w:hint="eastAsia"/>
          <w:b/>
          <w:bCs/>
          <w:color w:val="000000"/>
          <w:sz w:val="32"/>
          <w:szCs w:val="32"/>
        </w:rPr>
      </w:pPr>
    </w:p>
    <w:sectPr w:rsidR="00F50857" w:rsidRPr="00F50857" w:rsidSect="00F508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342" w:rsidRDefault="004E0342" w:rsidP="00A548A8">
      <w:r>
        <w:separator/>
      </w:r>
    </w:p>
  </w:endnote>
  <w:endnote w:type="continuationSeparator" w:id="0">
    <w:p w:rsidR="004E0342" w:rsidRDefault="004E0342" w:rsidP="00A5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342" w:rsidRDefault="004E0342" w:rsidP="00A548A8">
      <w:r>
        <w:separator/>
      </w:r>
    </w:p>
  </w:footnote>
  <w:footnote w:type="continuationSeparator" w:id="0">
    <w:p w:rsidR="004E0342" w:rsidRDefault="004E0342" w:rsidP="00A54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B73"/>
    <w:rsid w:val="001129EA"/>
    <w:rsid w:val="00120E8E"/>
    <w:rsid w:val="001F568A"/>
    <w:rsid w:val="003828A9"/>
    <w:rsid w:val="003E7FBF"/>
    <w:rsid w:val="004E0342"/>
    <w:rsid w:val="00643FB5"/>
    <w:rsid w:val="006955D3"/>
    <w:rsid w:val="006A3B54"/>
    <w:rsid w:val="009D4C50"/>
    <w:rsid w:val="00A548A8"/>
    <w:rsid w:val="00AC3B73"/>
    <w:rsid w:val="00B97D66"/>
    <w:rsid w:val="00BF05BD"/>
    <w:rsid w:val="00C61F16"/>
    <w:rsid w:val="00CD00E8"/>
    <w:rsid w:val="00DC44BD"/>
    <w:rsid w:val="00F50383"/>
    <w:rsid w:val="00F50857"/>
    <w:rsid w:val="00F6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4D9DF-EB7D-4D5E-B8EE-29F77A28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B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0E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A54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548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54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54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D27C-357B-4839-8786-907A1873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Adminidtrstor</dc:creator>
  <cp:keywords/>
  <dc:description/>
  <cp:lastModifiedBy>Sky123.Org</cp:lastModifiedBy>
  <cp:revision>2</cp:revision>
  <dcterms:created xsi:type="dcterms:W3CDTF">2015-04-07T02:27:00Z</dcterms:created>
  <dcterms:modified xsi:type="dcterms:W3CDTF">2015-04-07T02:27:00Z</dcterms:modified>
</cp:coreProperties>
</file>